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D32E" w14:textId="5AF17F06" w:rsidR="00290847" w:rsidRPr="00290847" w:rsidRDefault="00290847" w:rsidP="00290847">
      <w:pPr>
        <w:jc w:val="center"/>
      </w:pPr>
      <w:r w:rsidRPr="00290847">
        <w:rPr>
          <w:b/>
          <w:bCs/>
        </w:rPr>
        <w:t>A Vision for the ChicoryLane Foundation</w:t>
      </w:r>
      <w:r w:rsidRPr="00290847">
        <w:br/>
      </w:r>
      <w:r w:rsidRPr="00290847">
        <w:rPr>
          <w:i/>
          <w:iCs/>
        </w:rPr>
        <w:t>Illustrated in the ChicoryLane Symposium</w:t>
      </w:r>
      <w:r w:rsidR="0083009F">
        <w:rPr>
          <w:i/>
          <w:iCs/>
        </w:rPr>
        <w:br/>
      </w:r>
      <w:r w:rsidR="0083009F" w:rsidRPr="0083009F">
        <w:t>(January</w:t>
      </w:r>
      <w:r w:rsidR="0083009F">
        <w:t xml:space="preserve">, </w:t>
      </w:r>
      <w:r w:rsidR="0083009F" w:rsidRPr="0083009F">
        <w:t>2026)</w:t>
      </w:r>
      <w:r w:rsidRPr="00290847">
        <w:br/>
        <w:t>John B. Smith</w:t>
      </w:r>
    </w:p>
    <w:p w14:paraId="78A5427B" w14:textId="77777777" w:rsidR="00290847" w:rsidRPr="00290847" w:rsidRDefault="00000000" w:rsidP="00290847">
      <w:r>
        <w:pict w14:anchorId="37057046">
          <v:rect id="_x0000_i1025" style="width:0;height:1.5pt" o:hralign="center" o:hrstd="t" o:hr="t" fillcolor="#a0a0a0" stroked="f"/>
        </w:pict>
      </w:r>
    </w:p>
    <w:p w14:paraId="76F4606A" w14:textId="77777777" w:rsidR="00290847" w:rsidRPr="00290847" w:rsidRDefault="00290847" w:rsidP="00290847">
      <w:pPr>
        <w:rPr>
          <w:b/>
          <w:bCs/>
        </w:rPr>
      </w:pPr>
      <w:r w:rsidRPr="00290847">
        <w:rPr>
          <w:b/>
          <w:bCs/>
        </w:rPr>
        <w:t>Purpose</w:t>
      </w:r>
    </w:p>
    <w:p w14:paraId="1823CCE7" w14:textId="67151F5E" w:rsidR="00290847" w:rsidRPr="00034919" w:rsidRDefault="00290847" w:rsidP="00290847">
      <w:r w:rsidRPr="00034919">
        <w:t xml:space="preserve">One definition of </w:t>
      </w:r>
      <w:r w:rsidRPr="00B14DBF">
        <w:rPr>
          <w:i/>
          <w:iCs/>
        </w:rPr>
        <w:t xml:space="preserve">a leader is someone who </w:t>
      </w:r>
      <w:r w:rsidR="00430324" w:rsidRPr="00B14DBF">
        <w:rPr>
          <w:i/>
          <w:iCs/>
        </w:rPr>
        <w:t>creates</w:t>
      </w:r>
      <w:r w:rsidRPr="00B14DBF">
        <w:rPr>
          <w:i/>
          <w:iCs/>
        </w:rPr>
        <w:t xml:space="preserve"> a vision and leads others toward it</w:t>
      </w:r>
      <w:r w:rsidRPr="00034919">
        <w:t>.</w:t>
      </w:r>
      <w:r w:rsidRPr="00034919">
        <w:br/>
        <w:t>This paper sets out my vision for ChicoryLane. It reflects the ideas that shaped its founding and, in broad terms, are shared by the Smith family, though we differ in emphasis and detail.</w:t>
      </w:r>
    </w:p>
    <w:p w14:paraId="4D290920" w14:textId="7416836D" w:rsidR="00B14DBF" w:rsidRDefault="00290847" w:rsidP="00B14DBF">
      <w:r w:rsidRPr="00290847">
        <w:t xml:space="preserve">The paper does </w:t>
      </w:r>
      <w:r w:rsidR="00FC1301">
        <w:t>two</w:t>
      </w:r>
      <w:r w:rsidRPr="00290847">
        <w:t xml:space="preserve"> things</w:t>
      </w:r>
      <w:r w:rsidR="00B14DBF">
        <w:t>.</w:t>
      </w:r>
    </w:p>
    <w:p w14:paraId="6A8B3931" w14:textId="77777777" w:rsidR="00B14DBF" w:rsidRDefault="00290847" w:rsidP="00B14DBF">
      <w:pPr>
        <w:pStyle w:val="ListParagraph"/>
        <w:numPr>
          <w:ilvl w:val="0"/>
          <w:numId w:val="4"/>
        </w:numPr>
      </w:pPr>
      <w:r w:rsidRPr="00290847">
        <w:t xml:space="preserve">First, it places </w:t>
      </w:r>
      <w:r w:rsidRPr="00E53467">
        <w:t>ChicoryLane within</w:t>
      </w:r>
      <w:r w:rsidRPr="00290847">
        <w:t xml:space="preserve"> </w:t>
      </w:r>
      <w:r w:rsidR="00B14DBF">
        <w:t>a spectrum</w:t>
      </w:r>
      <w:r w:rsidRPr="00E53467">
        <w:t xml:space="preserve"> of conservation organizations.</w:t>
      </w:r>
      <w:r w:rsidRPr="00290847">
        <w:t xml:space="preserve"> </w:t>
      </w:r>
    </w:p>
    <w:p w14:paraId="30788047" w14:textId="3FA410BF" w:rsidR="00290847" w:rsidRPr="00290847" w:rsidRDefault="00290847" w:rsidP="00FC1301">
      <w:pPr>
        <w:pStyle w:val="ListParagraph"/>
        <w:numPr>
          <w:ilvl w:val="0"/>
          <w:numId w:val="4"/>
        </w:numPr>
      </w:pPr>
      <w:r w:rsidRPr="00290847">
        <w:t>Second</w:t>
      </w:r>
      <w:r w:rsidR="00FC1301">
        <w:t xml:space="preserve">, it </w:t>
      </w:r>
      <w:r w:rsidRPr="00290847">
        <w:t xml:space="preserve">shows how that vision is made concrete in the ChicoryLane Symposium. My aim for the Symposium is to “set a mark”—to </w:t>
      </w:r>
      <w:r w:rsidR="00B14DBF">
        <w:t>illustrate</w:t>
      </w:r>
      <w:r w:rsidRPr="00290847">
        <w:t xml:space="preserve"> what ChicoryLane is </w:t>
      </w:r>
      <w:r w:rsidR="00B14DBF">
        <w:t xml:space="preserve">about </w:t>
      </w:r>
      <w:r w:rsidRPr="00290847">
        <w:t>and to create a durable touchstone for future work.</w:t>
      </w:r>
    </w:p>
    <w:p w14:paraId="19DDECC7" w14:textId="77777777" w:rsidR="00290847" w:rsidRPr="00290847" w:rsidRDefault="00000000" w:rsidP="00290847">
      <w:r>
        <w:pict w14:anchorId="66B0F12A">
          <v:rect id="_x0000_i1026" style="width:0;height:1.5pt" o:hralign="center" o:hrstd="t" o:hr="t" fillcolor="#a0a0a0" stroked="f"/>
        </w:pict>
      </w:r>
    </w:p>
    <w:p w14:paraId="71D13E9E" w14:textId="1F91B9F8" w:rsidR="00290847" w:rsidRPr="00290847" w:rsidRDefault="007319EC" w:rsidP="00290847">
      <w:pPr>
        <w:rPr>
          <w:b/>
          <w:bCs/>
        </w:rPr>
      </w:pPr>
      <w:r>
        <w:rPr>
          <w:b/>
          <w:bCs/>
        </w:rPr>
        <w:t xml:space="preserve">Spectrum of </w:t>
      </w:r>
      <w:r w:rsidR="00290847" w:rsidRPr="00290847">
        <w:rPr>
          <w:b/>
          <w:bCs/>
        </w:rPr>
        <w:t>Conservation Domains</w:t>
      </w:r>
    </w:p>
    <w:p w14:paraId="035C39AD" w14:textId="1F878767" w:rsidR="00290847" w:rsidRPr="00290847" w:rsidRDefault="00290847" w:rsidP="00290847">
      <w:r w:rsidRPr="00290847">
        <w:t xml:space="preserve">Conservation work falls into </w:t>
      </w:r>
      <w:r w:rsidR="007319EC">
        <w:t>four</w:t>
      </w:r>
      <w:r w:rsidRPr="00290847">
        <w:t xml:space="preserve"> overlapping domains that differ in scale, focus, and method.</w:t>
      </w:r>
    </w:p>
    <w:p w14:paraId="041D4225" w14:textId="77777777" w:rsidR="00290847" w:rsidRPr="00290847" w:rsidRDefault="00290847" w:rsidP="00290847">
      <w:pPr>
        <w:rPr>
          <w:b/>
          <w:bCs/>
        </w:rPr>
      </w:pPr>
      <w:r w:rsidRPr="00290847">
        <w:rPr>
          <w:b/>
          <w:bCs/>
        </w:rPr>
        <w:t>Climate</w:t>
      </w:r>
    </w:p>
    <w:p w14:paraId="717F43EE" w14:textId="77777777" w:rsidR="00290847" w:rsidRPr="00290847" w:rsidRDefault="00290847" w:rsidP="00290847">
      <w:r w:rsidRPr="00290847">
        <w:t xml:space="preserve">Global in scope. Climate organizations work through policy, regulation, and </w:t>
      </w:r>
      <w:proofErr w:type="gramStart"/>
      <w:r w:rsidRPr="00290847">
        <w:t>influence on</w:t>
      </w:r>
      <w:proofErr w:type="gramEnd"/>
      <w:r w:rsidRPr="00290847">
        <w:t xml:space="preserve"> governments and major economic sectors. They are often supported by large donors and emphasize systemic change more than personal engagement.</w:t>
      </w:r>
      <w:r w:rsidRPr="00290847">
        <w:br/>
      </w:r>
      <w:r w:rsidRPr="00290847">
        <w:rPr>
          <w:i/>
          <w:iCs/>
        </w:rPr>
        <w:t>Examples:</w:t>
      </w:r>
      <w:r w:rsidRPr="00290847">
        <w:t xml:space="preserve"> Rockefeller Foundation, Bezos Earth Fund, Green Climate Fund.</w:t>
      </w:r>
      <w:r w:rsidRPr="00290847">
        <w:br/>
      </w:r>
      <w:r w:rsidRPr="00290847">
        <w:rPr>
          <w:i/>
          <w:iCs/>
        </w:rPr>
        <w:t>Core question:</w:t>
      </w:r>
      <w:r w:rsidRPr="00290847">
        <w:t xml:space="preserve"> </w:t>
      </w:r>
      <w:r w:rsidRPr="00430324">
        <w:rPr>
          <w:i/>
          <w:iCs/>
        </w:rPr>
        <w:t>How do we stabilize the global system?</w:t>
      </w:r>
    </w:p>
    <w:p w14:paraId="3A5DEE08" w14:textId="77777777" w:rsidR="00290847" w:rsidRPr="00290847" w:rsidRDefault="00290847" w:rsidP="00290847">
      <w:pPr>
        <w:rPr>
          <w:b/>
          <w:bCs/>
        </w:rPr>
      </w:pPr>
      <w:r w:rsidRPr="00290847">
        <w:rPr>
          <w:b/>
          <w:bCs/>
        </w:rPr>
        <w:t>Environment</w:t>
      </w:r>
    </w:p>
    <w:p w14:paraId="40818A63" w14:textId="6DABF58F" w:rsidR="00290847" w:rsidRPr="00290847" w:rsidRDefault="00290847" w:rsidP="00290847">
      <w:r w:rsidRPr="00290847">
        <w:t xml:space="preserve">Regional in scale. Environmental organizations focus on air, water, pollution, pesticides, and other forces that degrade natural systems and human health. They tend to be populist, acting through </w:t>
      </w:r>
      <w:r w:rsidR="00DC73C3">
        <w:t>financ</w:t>
      </w:r>
      <w:r w:rsidR="00430324">
        <w:t>ial</w:t>
      </w:r>
      <w:r w:rsidR="00DC73C3">
        <w:t xml:space="preserve">, </w:t>
      </w:r>
      <w:r w:rsidRPr="00290847">
        <w:t>education</w:t>
      </w:r>
      <w:r w:rsidR="00430324">
        <w:t>al</w:t>
      </w:r>
      <w:r w:rsidRPr="00290847">
        <w:t xml:space="preserve">, </w:t>
      </w:r>
      <w:r w:rsidR="003660AB">
        <w:t xml:space="preserve">and </w:t>
      </w:r>
      <w:r w:rsidRPr="00290847">
        <w:t>advocacy processes. Their physical impact is often indirect.</w:t>
      </w:r>
      <w:r w:rsidRPr="00290847">
        <w:br/>
      </w:r>
      <w:r w:rsidRPr="00290847">
        <w:rPr>
          <w:i/>
          <w:iCs/>
        </w:rPr>
        <w:t>Examples:</w:t>
      </w:r>
      <w:r w:rsidRPr="00290847">
        <w:t xml:space="preserve"> World Wildlife Fund, The Nature Conservancy, Environmental Defense Fund, </w:t>
      </w:r>
      <w:r w:rsidRPr="00290847">
        <w:lastRenderedPageBreak/>
        <w:t>Audubon Society.</w:t>
      </w:r>
      <w:r w:rsidRPr="00290847">
        <w:br/>
      </w:r>
      <w:r w:rsidRPr="00290847">
        <w:rPr>
          <w:i/>
          <w:iCs/>
        </w:rPr>
        <w:t>Core question:</w:t>
      </w:r>
      <w:r w:rsidRPr="00290847">
        <w:t xml:space="preserve"> </w:t>
      </w:r>
      <w:r w:rsidRPr="00430324">
        <w:rPr>
          <w:i/>
          <w:iCs/>
        </w:rPr>
        <w:t>How do we limit harm and protect human and natural health?</w:t>
      </w:r>
    </w:p>
    <w:p w14:paraId="4447E54E" w14:textId="77777777" w:rsidR="007319EC" w:rsidRDefault="007319EC" w:rsidP="00290847"/>
    <w:p w14:paraId="28A51089" w14:textId="3AA078E4" w:rsidR="007319EC" w:rsidRPr="007319EC" w:rsidRDefault="007319EC" w:rsidP="00290847">
      <w:pPr>
        <w:rPr>
          <w:b/>
          <w:bCs/>
        </w:rPr>
      </w:pPr>
      <w:r w:rsidRPr="007319EC">
        <w:rPr>
          <w:b/>
          <w:bCs/>
        </w:rPr>
        <w:t xml:space="preserve">Land </w:t>
      </w:r>
      <w:r w:rsidR="008D70F9" w:rsidRPr="007319EC">
        <w:rPr>
          <w:b/>
          <w:bCs/>
        </w:rPr>
        <w:t>Conservation</w:t>
      </w:r>
    </w:p>
    <w:p w14:paraId="189BC90A" w14:textId="436C10CB" w:rsidR="00A8700F" w:rsidRPr="007E3C83" w:rsidRDefault="00F66BD4" w:rsidP="00290847">
      <w:r>
        <w:t>R</w:t>
      </w:r>
      <w:r w:rsidR="00B14DBF">
        <w:t xml:space="preserve">egional or </w:t>
      </w:r>
      <w:proofErr w:type="gramStart"/>
      <w:r w:rsidR="00B14DBF">
        <w:t>local in</w:t>
      </w:r>
      <w:proofErr w:type="gramEnd"/>
      <w:r w:rsidR="00B14DBF">
        <w:t xml:space="preserve"> scope. </w:t>
      </w:r>
      <w:r w:rsidR="001A3D3B" w:rsidRPr="001A3D3B">
        <w:t xml:space="preserve">They usually focus </w:t>
      </w:r>
      <w:r w:rsidR="001A3D3B">
        <w:t xml:space="preserve">on obtaining and maintaining conservation easements on specific properties. </w:t>
      </w:r>
      <w:r w:rsidR="00A8700F">
        <w:t>Stewardship</w:t>
      </w:r>
      <w:r w:rsidR="001A3D3B">
        <w:t xml:space="preserve"> programs normally </w:t>
      </w:r>
      <w:r w:rsidR="00A8700F">
        <w:t>monitor</w:t>
      </w:r>
      <w:r w:rsidR="001A3D3B">
        <w:t xml:space="preserve"> boundaries and land uses. These organizations are often supported through </w:t>
      </w:r>
      <w:r w:rsidR="00A8700F">
        <w:t>public donations and membership programs, often with large numbers of members relative to protected landowners.</w:t>
      </w:r>
      <w:r w:rsidR="001A3D3B">
        <w:t xml:space="preserve"> </w:t>
      </w:r>
      <w:r w:rsidR="00A8700F">
        <w:t>T</w:t>
      </w:r>
      <w:r w:rsidR="001A3D3B">
        <w:t xml:space="preserve">hey </w:t>
      </w:r>
      <w:r w:rsidR="00A8700F">
        <w:t xml:space="preserve">also </w:t>
      </w:r>
      <w:r w:rsidR="001A3D3B">
        <w:t xml:space="preserve">often offer ancillary </w:t>
      </w:r>
      <w:r w:rsidR="007E3C83">
        <w:t>activities that combine community-building with environmental services.</w:t>
      </w:r>
      <w:r w:rsidR="00290847" w:rsidRPr="00290847">
        <w:br/>
      </w:r>
      <w:r w:rsidR="00290847" w:rsidRPr="00290847">
        <w:rPr>
          <w:i/>
          <w:iCs/>
        </w:rPr>
        <w:t>Examples:</w:t>
      </w:r>
      <w:r w:rsidR="00290847" w:rsidRPr="00290847">
        <w:t xml:space="preserve"> Clearwater Conservancy, Centre County Farmland Trust, </w:t>
      </w:r>
      <w:r w:rsidR="002B17CF">
        <w:t xml:space="preserve">Linn Conservancy, </w:t>
      </w:r>
      <w:r w:rsidR="00290847" w:rsidRPr="00290847">
        <w:t>We Conserve PA.</w:t>
      </w:r>
      <w:r w:rsidR="00034919">
        <w:br/>
      </w:r>
      <w:r w:rsidR="00034919" w:rsidRPr="00290847">
        <w:rPr>
          <w:i/>
          <w:iCs/>
        </w:rPr>
        <w:t>Core question</w:t>
      </w:r>
      <w:r w:rsidR="00A8700F">
        <w:rPr>
          <w:i/>
          <w:iCs/>
        </w:rPr>
        <w:t xml:space="preserve">: </w:t>
      </w:r>
      <w:r w:rsidR="00A8700F" w:rsidRPr="00A8700F">
        <w:rPr>
          <w:i/>
          <w:iCs/>
        </w:rPr>
        <w:t xml:space="preserve">How can we preserve specific properties and their intended land uses, </w:t>
      </w:r>
      <w:r w:rsidR="004A310F">
        <w:rPr>
          <w:i/>
          <w:iCs/>
        </w:rPr>
        <w:t>as well as</w:t>
      </w:r>
      <w:r w:rsidR="00A8700F" w:rsidRPr="00A8700F">
        <w:rPr>
          <w:i/>
          <w:iCs/>
        </w:rPr>
        <w:t xml:space="preserve"> offering </w:t>
      </w:r>
      <w:r w:rsidR="004A310F">
        <w:rPr>
          <w:i/>
          <w:iCs/>
        </w:rPr>
        <w:t>community-building environmental activities?</w:t>
      </w:r>
    </w:p>
    <w:p w14:paraId="509A68B0" w14:textId="222FBB2E" w:rsidR="00290847" w:rsidRPr="00290847" w:rsidRDefault="00290847" w:rsidP="00290847">
      <w:pPr>
        <w:rPr>
          <w:b/>
          <w:bCs/>
        </w:rPr>
      </w:pPr>
      <w:r w:rsidRPr="00290847">
        <w:rPr>
          <w:b/>
          <w:bCs/>
        </w:rPr>
        <w:t>Ecologi</w:t>
      </w:r>
      <w:r w:rsidR="00A8700F">
        <w:rPr>
          <w:b/>
          <w:bCs/>
        </w:rPr>
        <w:t>cal</w:t>
      </w:r>
    </w:p>
    <w:p w14:paraId="2920B545" w14:textId="6C793293" w:rsidR="00290847" w:rsidRDefault="00290847" w:rsidP="00290847">
      <w:pPr>
        <w:rPr>
          <w:i/>
          <w:iCs/>
        </w:rPr>
      </w:pPr>
      <w:r w:rsidRPr="00290847">
        <w:t>Local, personal, and direct. Ecological organizations focus on specific places and hands-on work with the Land</w:t>
      </w:r>
      <w:r w:rsidR="00B37A5B">
        <w:t xml:space="preserve"> over extended periods of time</w:t>
      </w:r>
      <w:r w:rsidRPr="00290847">
        <w:t>. Learning arises from observation and engagement</w:t>
      </w:r>
      <w:r w:rsidR="00B37A5B">
        <w:t xml:space="preserve">, but may be </w:t>
      </w:r>
      <w:proofErr w:type="gramStart"/>
      <w:r w:rsidR="00B37A5B">
        <w:t>programmatic</w:t>
      </w:r>
      <w:proofErr w:type="gramEnd"/>
      <w:r w:rsidR="00B37A5B">
        <w:t xml:space="preserve"> within established, continuing organizations</w:t>
      </w:r>
      <w:r w:rsidRPr="00290847">
        <w:t xml:space="preserve">. </w:t>
      </w:r>
      <w:proofErr w:type="gramStart"/>
      <w:r w:rsidR="00983F13">
        <w:t>Can</w:t>
      </w:r>
      <w:proofErr w:type="gramEnd"/>
      <w:r w:rsidR="00983F13">
        <w:t xml:space="preserve"> include research activities</w:t>
      </w:r>
      <w:r w:rsidR="0036073E">
        <w:t xml:space="preserve"> and tracts may measure in the thousands of acres</w:t>
      </w:r>
      <w:r w:rsidR="00983F13">
        <w:t xml:space="preserve">. </w:t>
      </w:r>
      <w:r w:rsidRPr="00290847">
        <w:t xml:space="preserve">Over time, </w:t>
      </w:r>
      <w:r w:rsidR="00B37A5B">
        <w:t>such</w:t>
      </w:r>
      <w:r w:rsidRPr="00290847">
        <w:t xml:space="preserve"> actions can produce real physical change</w:t>
      </w:r>
      <w:r w:rsidR="00983F13">
        <w:t>, broadly disseminated</w:t>
      </w:r>
      <w:r w:rsidRPr="00290847">
        <w:t xml:space="preserve">. </w:t>
      </w:r>
      <w:r w:rsidRPr="00290847">
        <w:br/>
      </w:r>
      <w:r w:rsidRPr="00290847">
        <w:rPr>
          <w:i/>
          <w:iCs/>
        </w:rPr>
        <w:t>Examples:</w:t>
      </w:r>
      <w:r w:rsidRPr="00290847">
        <w:t xml:space="preserve"> Tallgrass Prairie Center, Aldo Leopold Foundation</w:t>
      </w:r>
      <w:r w:rsidR="00DF0A76">
        <w:t xml:space="preserve">, </w:t>
      </w:r>
      <w:r w:rsidR="00DF0A76" w:rsidRPr="00290847">
        <w:t>The Land Institute</w:t>
      </w:r>
      <w:r w:rsidR="00DF0A76">
        <w:t>.</w:t>
      </w:r>
      <w:r w:rsidRPr="00290847">
        <w:br/>
      </w:r>
      <w:r w:rsidRPr="00290847">
        <w:rPr>
          <w:i/>
          <w:iCs/>
        </w:rPr>
        <w:t>Core question:</w:t>
      </w:r>
      <w:r w:rsidRPr="00290847">
        <w:t xml:space="preserve"> </w:t>
      </w:r>
      <w:r w:rsidRPr="00430324">
        <w:rPr>
          <w:i/>
          <w:iCs/>
        </w:rPr>
        <w:t xml:space="preserve">How do we maintain and improve </w:t>
      </w:r>
      <w:proofErr w:type="gramStart"/>
      <w:r w:rsidRPr="00430324">
        <w:rPr>
          <w:i/>
          <w:iCs/>
        </w:rPr>
        <w:t>particular places</w:t>
      </w:r>
      <w:proofErr w:type="gramEnd"/>
      <w:r w:rsidR="00983F13">
        <w:rPr>
          <w:i/>
          <w:iCs/>
        </w:rPr>
        <w:t>,</w:t>
      </w:r>
      <w:r w:rsidRPr="00430324">
        <w:rPr>
          <w:i/>
          <w:iCs/>
        </w:rPr>
        <w:t xml:space="preserve"> learn from that practice</w:t>
      </w:r>
      <w:r w:rsidR="00983F13">
        <w:rPr>
          <w:i/>
          <w:iCs/>
        </w:rPr>
        <w:t xml:space="preserve">, and broadly </w:t>
      </w:r>
      <w:r w:rsidR="00F426BB">
        <w:rPr>
          <w:i/>
          <w:iCs/>
        </w:rPr>
        <w:t>disseminate</w:t>
      </w:r>
      <w:r w:rsidR="00983F13">
        <w:rPr>
          <w:i/>
          <w:iCs/>
        </w:rPr>
        <w:t xml:space="preserve"> </w:t>
      </w:r>
      <w:r w:rsidR="00F426BB">
        <w:rPr>
          <w:i/>
          <w:iCs/>
        </w:rPr>
        <w:t>that knowledge and motivation</w:t>
      </w:r>
      <w:r w:rsidRPr="00430324">
        <w:rPr>
          <w:i/>
          <w:iCs/>
        </w:rPr>
        <w:t>?</w:t>
      </w:r>
    </w:p>
    <w:p w14:paraId="7CD78E6A" w14:textId="77777777" w:rsidR="008D70F9" w:rsidRPr="008D70F9" w:rsidRDefault="008D70F9" w:rsidP="00290847">
      <w:pPr>
        <w:rPr>
          <w:i/>
          <w:iCs/>
        </w:rPr>
      </w:pPr>
    </w:p>
    <w:p w14:paraId="5E338CA7" w14:textId="77777777" w:rsidR="00290847" w:rsidRDefault="00290847" w:rsidP="00290847">
      <w:r w:rsidRPr="00290847">
        <w:t>Where does ChicoryLane belong?</w:t>
      </w:r>
    </w:p>
    <w:p w14:paraId="313F88CC" w14:textId="77777777" w:rsidR="00C0478D" w:rsidRDefault="00C0478D" w:rsidP="00290847"/>
    <w:p w14:paraId="251DDC01" w14:textId="6D6FC9D5" w:rsidR="008D70F9" w:rsidRPr="008D70F9" w:rsidRDefault="008D70F9" w:rsidP="00290847">
      <w:pPr>
        <w:rPr>
          <w:b/>
          <w:bCs/>
        </w:rPr>
      </w:pPr>
      <w:r w:rsidRPr="008D70F9">
        <w:rPr>
          <w:b/>
          <w:bCs/>
        </w:rPr>
        <w:t>Place-Based Ecological Foundation</w:t>
      </w:r>
      <w:r w:rsidR="00C0478D">
        <w:rPr>
          <w:b/>
          <w:bCs/>
        </w:rPr>
        <w:t>s</w:t>
      </w:r>
    </w:p>
    <w:p w14:paraId="67D8C52F" w14:textId="5A3B757B" w:rsidR="002917FD" w:rsidRDefault="002917FD" w:rsidP="008D70F9">
      <w:pPr>
        <w:numPr>
          <w:ilvl w:val="0"/>
          <w:numId w:val="1"/>
        </w:numPr>
      </w:pPr>
      <w:r>
        <w:rPr>
          <w:b/>
          <w:bCs/>
        </w:rPr>
        <w:t xml:space="preserve">ChicoryLane </w:t>
      </w:r>
      <w:proofErr w:type="gramStart"/>
      <w:r>
        <w:rPr>
          <w:b/>
          <w:bCs/>
        </w:rPr>
        <w:t>u</w:t>
      </w:r>
      <w:r w:rsidR="008D70F9" w:rsidRPr="00290847">
        <w:rPr>
          <w:b/>
          <w:bCs/>
        </w:rPr>
        <w:t>nusual</w:t>
      </w:r>
      <w:proofErr w:type="gramEnd"/>
      <w:r w:rsidR="008D70F9" w:rsidRPr="00290847">
        <w:rPr>
          <w:b/>
          <w:bCs/>
        </w:rPr>
        <w:t xml:space="preserve">, but not </w:t>
      </w:r>
      <w:r w:rsidR="007D01DF">
        <w:rPr>
          <w:b/>
          <w:bCs/>
        </w:rPr>
        <w:t>unique</w:t>
      </w:r>
      <w:r w:rsidR="008D70F9" w:rsidRPr="00290847">
        <w:rPr>
          <w:b/>
          <w:bCs/>
        </w:rPr>
        <w:t>.</w:t>
      </w:r>
      <w:r w:rsidR="008D70F9" w:rsidRPr="00290847">
        <w:t xml:space="preserve"> </w:t>
      </w:r>
    </w:p>
    <w:p w14:paraId="75E4E126" w14:textId="7055BEE4" w:rsidR="002917FD" w:rsidRDefault="002917FD" w:rsidP="002917FD">
      <w:pPr>
        <w:numPr>
          <w:ilvl w:val="1"/>
          <w:numId w:val="1"/>
        </w:numPr>
      </w:pPr>
      <w:r>
        <w:t>B</w:t>
      </w:r>
      <w:r w:rsidR="008D70F9" w:rsidRPr="00290847">
        <w:t>elongs to a small cohort of place-</w:t>
      </w:r>
      <w:r w:rsidR="008D70F9">
        <w:t>based</w:t>
      </w:r>
      <w:r w:rsidR="008D70F9" w:rsidRPr="00290847">
        <w:t xml:space="preserve"> ecological foundations whose identity and learning are inseparable from a </w:t>
      </w:r>
      <w:r w:rsidR="008D70F9">
        <w:t xml:space="preserve">usually </w:t>
      </w:r>
      <w:r w:rsidR="008D70F9" w:rsidRPr="00290847">
        <w:t xml:space="preserve">single landscape. </w:t>
      </w:r>
    </w:p>
    <w:p w14:paraId="1D191664" w14:textId="4313A6C5" w:rsidR="002917FD" w:rsidRDefault="008D70F9" w:rsidP="002917FD">
      <w:pPr>
        <w:numPr>
          <w:ilvl w:val="1"/>
          <w:numId w:val="1"/>
        </w:numPr>
      </w:pPr>
      <w:r w:rsidRPr="00290847">
        <w:t xml:space="preserve">Treat land not as a venue, but as a living subject. </w:t>
      </w:r>
    </w:p>
    <w:p w14:paraId="588924FB" w14:textId="7EE83EEE" w:rsidR="002917FD" w:rsidRDefault="002917FD" w:rsidP="002917FD">
      <w:pPr>
        <w:numPr>
          <w:ilvl w:val="1"/>
          <w:numId w:val="1"/>
        </w:numPr>
      </w:pPr>
      <w:r>
        <w:t>W</w:t>
      </w:r>
      <w:r w:rsidR="008D70F9" w:rsidRPr="00290847">
        <w:t xml:space="preserve">ork is about stewardship, not </w:t>
      </w:r>
      <w:proofErr w:type="gramStart"/>
      <w:r w:rsidR="008D70F9" w:rsidRPr="00290847">
        <w:t>scale;</w:t>
      </w:r>
      <w:proofErr w:type="gramEnd"/>
      <w:r w:rsidR="008D70F9" w:rsidRPr="00290847">
        <w:t xml:space="preserve"> about care </w:t>
      </w:r>
      <w:proofErr w:type="gramStart"/>
      <w:r w:rsidR="008D70F9" w:rsidRPr="00290847">
        <w:t>over time</w:t>
      </w:r>
      <w:proofErr w:type="gramEnd"/>
      <w:r w:rsidR="008D70F9" w:rsidRPr="00290847">
        <w:t xml:space="preserve">, not replication. </w:t>
      </w:r>
    </w:p>
    <w:p w14:paraId="6D179D57" w14:textId="667CB06D" w:rsidR="008D70F9" w:rsidRDefault="008D70F9" w:rsidP="002917FD">
      <w:pPr>
        <w:numPr>
          <w:ilvl w:val="1"/>
          <w:numId w:val="1"/>
        </w:numPr>
      </w:pPr>
      <w:r w:rsidRPr="00290847">
        <w:lastRenderedPageBreak/>
        <w:t xml:space="preserve">Knowledge grows from observation, experiment, and continuity and is shared as insight rather than prescription. They work in human </w:t>
      </w:r>
      <w:proofErr w:type="gramStart"/>
      <w:r w:rsidRPr="00290847">
        <w:t>time—seasons</w:t>
      </w:r>
      <w:proofErr w:type="gramEnd"/>
      <w:r w:rsidRPr="00290847">
        <w:t>, decades</w:t>
      </w:r>
      <w:proofErr w:type="gramStart"/>
      <w:r w:rsidRPr="00290847">
        <w:t>, generations</w:t>
      </w:r>
      <w:proofErr w:type="gramEnd"/>
      <w:r w:rsidRPr="00290847">
        <w:t>.</w:t>
      </w:r>
    </w:p>
    <w:p w14:paraId="5A108A9F" w14:textId="3DFC01B9" w:rsidR="00522E34" w:rsidRPr="00522E34" w:rsidRDefault="00522E34" w:rsidP="008D70F9">
      <w:pPr>
        <w:numPr>
          <w:ilvl w:val="0"/>
          <w:numId w:val="1"/>
        </w:numPr>
      </w:pPr>
      <w:r w:rsidRPr="008D70F9">
        <w:rPr>
          <w:b/>
          <w:bCs/>
        </w:rPr>
        <w:t xml:space="preserve">IRS-accepted mission. </w:t>
      </w:r>
      <w:r w:rsidRPr="00004261">
        <w:t>ChicoryLane Foundation (CLF) will conduct activities in two, separate but mutually supportive and integrated areas: preserve, own, and operate</w:t>
      </w:r>
      <w:r>
        <w:t xml:space="preserve"> </w:t>
      </w:r>
      <w:r w:rsidRPr="00004261">
        <w:t>an ecologically significant undeveloped parcel of land and water, and conduct a program of educational, aesthetic, and research activities</w:t>
      </w:r>
      <w:r>
        <w:t xml:space="preserve"> </w:t>
      </w:r>
      <w:r w:rsidRPr="00004261">
        <w:t>associated with the ecology of that land and water.</w:t>
      </w:r>
    </w:p>
    <w:p w14:paraId="7AA7BE3A" w14:textId="63D76A29" w:rsidR="00290847" w:rsidRPr="00290847" w:rsidRDefault="00290847" w:rsidP="00290847">
      <w:pPr>
        <w:numPr>
          <w:ilvl w:val="0"/>
          <w:numId w:val="1"/>
        </w:numPr>
      </w:pPr>
      <w:r w:rsidRPr="00290847">
        <w:rPr>
          <w:b/>
          <w:bCs/>
        </w:rPr>
        <w:t>Place-</w:t>
      </w:r>
      <w:r w:rsidR="00DC73C3">
        <w:rPr>
          <w:b/>
          <w:bCs/>
        </w:rPr>
        <w:t>based</w:t>
      </w:r>
      <w:r w:rsidRPr="00290847">
        <w:rPr>
          <w:b/>
          <w:bCs/>
        </w:rPr>
        <w:t>.</w:t>
      </w:r>
      <w:r w:rsidRPr="00290847">
        <w:t xml:space="preserve"> ChicoryLane is centered on a particular largely undeveloped tract of Land. Its aim is not simply to preserve, but to help that Land become the best version of itself.</w:t>
      </w:r>
    </w:p>
    <w:p w14:paraId="1039B5ED" w14:textId="77777777" w:rsidR="00290847" w:rsidRPr="00290847" w:rsidRDefault="00290847" w:rsidP="00290847">
      <w:pPr>
        <w:numPr>
          <w:ilvl w:val="0"/>
          <w:numId w:val="1"/>
        </w:numPr>
      </w:pPr>
      <w:r w:rsidRPr="00290847">
        <w:rPr>
          <w:b/>
          <w:bCs/>
        </w:rPr>
        <w:t>Learning from practice.</w:t>
      </w:r>
      <w:r w:rsidRPr="00290847">
        <w:t xml:space="preserve"> Knowledge arises from working with the Land and informs education, outreach, and aesthetic experience.</w:t>
      </w:r>
    </w:p>
    <w:p w14:paraId="11050C82" w14:textId="77777777" w:rsidR="00290847" w:rsidRPr="00290847" w:rsidRDefault="00290847" w:rsidP="00290847">
      <w:pPr>
        <w:numPr>
          <w:ilvl w:val="0"/>
          <w:numId w:val="1"/>
        </w:numPr>
      </w:pPr>
      <w:r w:rsidRPr="00290847">
        <w:rPr>
          <w:b/>
          <w:bCs/>
        </w:rPr>
        <w:t>Private operating foundation.</w:t>
      </w:r>
      <w:r w:rsidRPr="00290847">
        <w:t xml:space="preserve"> Supported by an endowment, ChicoryLane is largely free from fundraising pressure. It need not chase growth, novelty, or performative metrics. It can take </w:t>
      </w:r>
      <w:proofErr w:type="gramStart"/>
      <w:r w:rsidRPr="00290847">
        <w:t>the</w:t>
      </w:r>
      <w:proofErr w:type="gramEnd"/>
      <w:r w:rsidRPr="00290847">
        <w:t xml:space="preserve"> long view.</w:t>
      </w:r>
    </w:p>
    <w:p w14:paraId="09BD8EAD" w14:textId="7309AF1F" w:rsidR="00290847" w:rsidRPr="00290847" w:rsidRDefault="00290847" w:rsidP="00290847">
      <w:pPr>
        <w:numPr>
          <w:ilvl w:val="0"/>
          <w:numId w:val="1"/>
        </w:numPr>
      </w:pPr>
      <w:r w:rsidRPr="00290847">
        <w:rPr>
          <w:b/>
          <w:bCs/>
        </w:rPr>
        <w:t>A living model.</w:t>
      </w:r>
      <w:r w:rsidRPr="00290847">
        <w:t xml:space="preserve"> ChicoryLane is not an abstraction. It is a working landscape where ecology, learning, and personal engagement are embodied in one </w:t>
      </w:r>
      <w:r w:rsidR="0023264C">
        <w:t>actual physical</w:t>
      </w:r>
      <w:r w:rsidRPr="00290847">
        <w:t xml:space="preserve"> place.</w:t>
      </w:r>
    </w:p>
    <w:p w14:paraId="3FED4468" w14:textId="77777777" w:rsidR="00290847" w:rsidRPr="00290847" w:rsidRDefault="00000000" w:rsidP="00290847">
      <w:r>
        <w:pict w14:anchorId="5B882D4D">
          <v:rect id="_x0000_i1027" style="width:0;height:1.5pt" o:hralign="center" o:hrstd="t" o:hr="t" fillcolor="#a0a0a0" stroked="f"/>
        </w:pict>
      </w:r>
    </w:p>
    <w:p w14:paraId="0C662BDE" w14:textId="77777777" w:rsidR="00290847" w:rsidRPr="00290847" w:rsidRDefault="00290847" w:rsidP="00290847">
      <w:pPr>
        <w:rPr>
          <w:b/>
          <w:bCs/>
        </w:rPr>
      </w:pPr>
      <w:r w:rsidRPr="00290847">
        <w:rPr>
          <w:b/>
          <w:bCs/>
        </w:rPr>
        <w:t>The ChicoryLane Symposium</w:t>
      </w:r>
    </w:p>
    <w:p w14:paraId="46AD8E35" w14:textId="01240AA8" w:rsidR="00290847" w:rsidRPr="00C0478D" w:rsidRDefault="00290847" w:rsidP="00290847">
      <w:r w:rsidRPr="00C0478D">
        <w:t xml:space="preserve">The Symposium gives concrete form to </w:t>
      </w:r>
      <w:r w:rsidR="0023264C" w:rsidRPr="00C0478D">
        <w:t>the ChicoryLane</w:t>
      </w:r>
      <w:r w:rsidRPr="00C0478D">
        <w:t xml:space="preserve"> vision. It is meant to “set </w:t>
      </w:r>
      <w:r w:rsidR="00DC73C3" w:rsidRPr="00C0478D">
        <w:t>a</w:t>
      </w:r>
      <w:r w:rsidRPr="00C0478D">
        <w:t xml:space="preserve"> mark” and serve as a touchstone for future work.</w:t>
      </w:r>
      <w:r w:rsidR="005B48C9" w:rsidRPr="00C0478D">
        <w:t xml:space="preserve"> It closely mirrors the Foundations </w:t>
      </w:r>
      <w:r w:rsidR="000576CF" w:rsidRPr="00C0478D">
        <w:t xml:space="preserve">vision, </w:t>
      </w:r>
      <w:proofErr w:type="gramStart"/>
      <w:r w:rsidR="000576CF" w:rsidRPr="00C0478D">
        <w:t>outline</w:t>
      </w:r>
      <w:proofErr w:type="gramEnd"/>
      <w:r w:rsidR="000576CF" w:rsidRPr="00C0478D">
        <w:t xml:space="preserve"> above.</w:t>
      </w:r>
    </w:p>
    <w:p w14:paraId="0B3567B1" w14:textId="7902559D" w:rsidR="00290847" w:rsidRPr="00290847" w:rsidRDefault="00290847" w:rsidP="00290847">
      <w:pPr>
        <w:rPr>
          <w:b/>
          <w:bCs/>
        </w:rPr>
      </w:pPr>
      <w:r w:rsidRPr="00290847">
        <w:rPr>
          <w:b/>
          <w:bCs/>
        </w:rPr>
        <w:t xml:space="preserve">Friday — </w:t>
      </w:r>
      <w:r w:rsidR="005F5E03">
        <w:rPr>
          <w:b/>
          <w:bCs/>
          <w:i/>
          <w:iCs/>
        </w:rPr>
        <w:t>Motivation</w:t>
      </w:r>
    </w:p>
    <w:p w14:paraId="1AD79C03" w14:textId="147B877A" w:rsidR="00290847" w:rsidRPr="00C0478D" w:rsidRDefault="00290847" w:rsidP="000576CF">
      <w:r w:rsidRPr="00290847">
        <w:rPr>
          <w:b/>
          <w:bCs/>
        </w:rPr>
        <w:t>Doug Tallamy Keynote</w:t>
      </w:r>
      <w:r w:rsidRPr="00290847">
        <w:br/>
        <w:t xml:space="preserve">An ecological view of the oak tree across the seasons and across scales—from small </w:t>
      </w:r>
      <w:r w:rsidR="00DC73C3">
        <w:t>in-town lots</w:t>
      </w:r>
      <w:r w:rsidRPr="00290847">
        <w:t xml:space="preserve"> to large</w:t>
      </w:r>
      <w:r w:rsidR="00DC73C3">
        <w:t>r</w:t>
      </w:r>
      <w:r w:rsidRPr="00290847">
        <w:t xml:space="preserve"> </w:t>
      </w:r>
      <w:r w:rsidR="00DC73C3">
        <w:t>suburban 10-acre parcels</w:t>
      </w:r>
      <w:r w:rsidRPr="00290847">
        <w:t xml:space="preserve">. </w:t>
      </w:r>
      <w:r w:rsidRPr="00C0478D">
        <w:t xml:space="preserve">The talk blends science, beauty, and motivation, and </w:t>
      </w:r>
      <w:r w:rsidR="005F5E03" w:rsidRPr="00C0478D">
        <w:t>explores</w:t>
      </w:r>
      <w:r w:rsidRPr="00C0478D">
        <w:t xml:space="preserve"> ecological thinking in practice.</w:t>
      </w:r>
    </w:p>
    <w:p w14:paraId="5C88E718" w14:textId="77777777" w:rsidR="00290847" w:rsidRPr="00290847" w:rsidRDefault="00290847" w:rsidP="00290847">
      <w:pPr>
        <w:rPr>
          <w:b/>
          <w:bCs/>
        </w:rPr>
      </w:pPr>
      <w:r w:rsidRPr="00290847">
        <w:rPr>
          <w:b/>
          <w:bCs/>
        </w:rPr>
        <w:t xml:space="preserve">Saturday — </w:t>
      </w:r>
      <w:r w:rsidRPr="00290847">
        <w:rPr>
          <w:b/>
          <w:bCs/>
          <w:i/>
          <w:iCs/>
        </w:rPr>
        <w:t>Understanding</w:t>
      </w:r>
    </w:p>
    <w:p w14:paraId="0B1672EA" w14:textId="77777777" w:rsidR="00290847" w:rsidRPr="00290847" w:rsidRDefault="00290847" w:rsidP="00290847">
      <w:r w:rsidRPr="00290847">
        <w:t>Six guided walks or workshops focused on:</w:t>
      </w:r>
    </w:p>
    <w:p w14:paraId="774343C3" w14:textId="77777777" w:rsidR="00290847" w:rsidRPr="00290847" w:rsidRDefault="00290847" w:rsidP="00290847">
      <w:pPr>
        <w:numPr>
          <w:ilvl w:val="0"/>
          <w:numId w:val="2"/>
        </w:numPr>
      </w:pPr>
      <w:r w:rsidRPr="00290847">
        <w:t>Birds in ecological context</w:t>
      </w:r>
    </w:p>
    <w:p w14:paraId="6A8B77FD" w14:textId="77777777" w:rsidR="00290847" w:rsidRPr="00290847" w:rsidRDefault="00290847" w:rsidP="00290847">
      <w:pPr>
        <w:numPr>
          <w:ilvl w:val="0"/>
          <w:numId w:val="2"/>
        </w:numPr>
      </w:pPr>
      <w:r w:rsidRPr="00290847">
        <w:lastRenderedPageBreak/>
        <w:t>Native shrubs and the services they provide</w:t>
      </w:r>
    </w:p>
    <w:p w14:paraId="03871156" w14:textId="77777777" w:rsidR="00290847" w:rsidRPr="00290847" w:rsidRDefault="00290847" w:rsidP="00290847">
      <w:pPr>
        <w:numPr>
          <w:ilvl w:val="0"/>
          <w:numId w:val="2"/>
        </w:numPr>
      </w:pPr>
      <w:r w:rsidRPr="00290847">
        <w:t>Insects, with attention to spiders and caterpillars</w:t>
      </w:r>
    </w:p>
    <w:p w14:paraId="6FB0BD59" w14:textId="77777777" w:rsidR="00290847" w:rsidRPr="00290847" w:rsidRDefault="00290847" w:rsidP="00290847">
      <w:pPr>
        <w:numPr>
          <w:ilvl w:val="0"/>
          <w:numId w:val="2"/>
        </w:numPr>
      </w:pPr>
      <w:r w:rsidRPr="00290847">
        <w:t>Herbaceous plants across environments</w:t>
      </w:r>
    </w:p>
    <w:p w14:paraId="6A5CE682" w14:textId="3F8F4A72" w:rsidR="00290847" w:rsidRPr="00290847" w:rsidRDefault="00290847" w:rsidP="00290847">
      <w:pPr>
        <w:numPr>
          <w:ilvl w:val="0"/>
          <w:numId w:val="2"/>
        </w:numPr>
      </w:pPr>
      <w:r w:rsidRPr="00290847">
        <w:t>Woodcock daytime habitat</w:t>
      </w:r>
      <w:r w:rsidR="00AE114C">
        <w:t>s</w:t>
      </w:r>
    </w:p>
    <w:p w14:paraId="0903E7B7" w14:textId="7A2D0995" w:rsidR="00290847" w:rsidRDefault="00290847" w:rsidP="00290847">
      <w:pPr>
        <w:numPr>
          <w:ilvl w:val="0"/>
          <w:numId w:val="2"/>
        </w:numPr>
      </w:pPr>
      <w:r w:rsidRPr="00290847">
        <w:t>Open questions</w:t>
      </w:r>
      <w:r w:rsidR="00AE114C">
        <w:t xml:space="preserve"> and answers</w:t>
      </w:r>
      <w:r w:rsidRPr="00290847">
        <w:t xml:space="preserve"> about </w:t>
      </w:r>
      <w:proofErr w:type="gramStart"/>
      <w:r w:rsidRPr="00290847">
        <w:t>ChicoryLane</w:t>
      </w:r>
      <w:r w:rsidR="00AE114C">
        <w:t>,</w:t>
      </w:r>
      <w:proofErr w:type="gramEnd"/>
      <w:r w:rsidRPr="00290847">
        <w:t xml:space="preserve"> itself</w:t>
      </w:r>
    </w:p>
    <w:p w14:paraId="2A773C65" w14:textId="7426FA0B" w:rsidR="006B10C4" w:rsidRPr="00290847" w:rsidRDefault="006B10C4" w:rsidP="006B10C4">
      <w:r>
        <w:t xml:space="preserve">All emphasize </w:t>
      </w:r>
      <w:r w:rsidRPr="00C0478D">
        <w:t>place-based learning,</w:t>
      </w:r>
      <w:r>
        <w:t xml:space="preserve"> </w:t>
      </w:r>
      <w:proofErr w:type="gramStart"/>
      <w:r>
        <w:t>emphasizing</w:t>
      </w:r>
      <w:proofErr w:type="gramEnd"/>
      <w:r>
        <w:t xml:space="preserve"> direct </w:t>
      </w:r>
      <w:r w:rsidR="005B48C9">
        <w:t>o</w:t>
      </w:r>
      <w:r>
        <w:t>bservation</w:t>
      </w:r>
    </w:p>
    <w:p w14:paraId="75DD0CD4" w14:textId="77777777" w:rsidR="00290847" w:rsidRPr="00290847" w:rsidRDefault="00290847" w:rsidP="00290847">
      <w:pPr>
        <w:rPr>
          <w:b/>
          <w:bCs/>
        </w:rPr>
      </w:pPr>
      <w:r w:rsidRPr="00290847">
        <w:rPr>
          <w:b/>
          <w:bCs/>
        </w:rPr>
        <w:t xml:space="preserve">Sunday — </w:t>
      </w:r>
      <w:r w:rsidRPr="00290847">
        <w:rPr>
          <w:b/>
          <w:bCs/>
          <w:i/>
          <w:iCs/>
        </w:rPr>
        <w:t>Engagement</w:t>
      </w:r>
    </w:p>
    <w:p w14:paraId="3C420771" w14:textId="77777777" w:rsidR="00290847" w:rsidRPr="00C0478D" w:rsidRDefault="00290847" w:rsidP="00290847">
      <w:r w:rsidRPr="00290847">
        <w:t xml:space="preserve">Personal or small-group engagement with the Land. Participants choose their own mode: painting, drawing, photography, writing, slow walking, sitting, observing, or quiet reflection. Guides will be present to answer questions and offer suggestions, but </w:t>
      </w:r>
      <w:r w:rsidRPr="00C0478D">
        <w:t>the emphasis is on following one’s own interests and instincts.</w:t>
      </w:r>
    </w:p>
    <w:p w14:paraId="2A738F54" w14:textId="185D22D0" w:rsidR="00290847" w:rsidRPr="00290847" w:rsidRDefault="00290847" w:rsidP="00290847">
      <w:r w:rsidRPr="00290847">
        <w:t>.</w:t>
      </w:r>
    </w:p>
    <w:p w14:paraId="2E4E45D6" w14:textId="77777777" w:rsidR="00290847" w:rsidRPr="00290847" w:rsidRDefault="00290847" w:rsidP="00290847">
      <w:pPr>
        <w:rPr>
          <w:vanish/>
        </w:rPr>
      </w:pPr>
      <w:r w:rsidRPr="00290847">
        <w:rPr>
          <w:vanish/>
        </w:rPr>
        <w:t>Top of Form</w:t>
      </w:r>
    </w:p>
    <w:p w14:paraId="0BD9DEB0" w14:textId="77777777" w:rsidR="00290847" w:rsidRPr="00290847" w:rsidRDefault="00290847" w:rsidP="00290847">
      <w:pPr>
        <w:rPr>
          <w:vanish/>
        </w:rPr>
      </w:pPr>
      <w:r w:rsidRPr="00290847">
        <w:rPr>
          <w:vanish/>
        </w:rPr>
        <w:t>Bottom of Form</w:t>
      </w:r>
    </w:p>
    <w:p w14:paraId="4D1FE160" w14:textId="77777777" w:rsidR="00690BFD" w:rsidRDefault="00690BFD"/>
    <w:sectPr w:rsidR="00690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59F1"/>
    <w:multiLevelType w:val="multilevel"/>
    <w:tmpl w:val="8CE4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C342F"/>
    <w:multiLevelType w:val="hybridMultilevel"/>
    <w:tmpl w:val="7636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24418"/>
    <w:multiLevelType w:val="hybridMultilevel"/>
    <w:tmpl w:val="F8581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11FA8"/>
    <w:multiLevelType w:val="multilevel"/>
    <w:tmpl w:val="4052F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362505">
    <w:abstractNumId w:val="3"/>
  </w:num>
  <w:num w:numId="2" w16cid:durableId="2138913464">
    <w:abstractNumId w:val="0"/>
  </w:num>
  <w:num w:numId="3" w16cid:durableId="656105079">
    <w:abstractNumId w:val="2"/>
  </w:num>
  <w:num w:numId="4" w16cid:durableId="205700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47"/>
    <w:rsid w:val="00004261"/>
    <w:rsid w:val="00034919"/>
    <w:rsid w:val="000576CF"/>
    <w:rsid w:val="001422F3"/>
    <w:rsid w:val="001A3D3B"/>
    <w:rsid w:val="00216F10"/>
    <w:rsid w:val="0023264C"/>
    <w:rsid w:val="00267A1C"/>
    <w:rsid w:val="002861D4"/>
    <w:rsid w:val="00290847"/>
    <w:rsid w:val="002917FD"/>
    <w:rsid w:val="002B17CF"/>
    <w:rsid w:val="0032115F"/>
    <w:rsid w:val="0036073E"/>
    <w:rsid w:val="003660AB"/>
    <w:rsid w:val="00430324"/>
    <w:rsid w:val="004A310F"/>
    <w:rsid w:val="00522E34"/>
    <w:rsid w:val="005B48C9"/>
    <w:rsid w:val="005B7EA0"/>
    <w:rsid w:val="005F5E03"/>
    <w:rsid w:val="00656587"/>
    <w:rsid w:val="00690BFD"/>
    <w:rsid w:val="006B10C4"/>
    <w:rsid w:val="007319EC"/>
    <w:rsid w:val="00793CBA"/>
    <w:rsid w:val="007D01DF"/>
    <w:rsid w:val="007E3C83"/>
    <w:rsid w:val="007F2694"/>
    <w:rsid w:val="0083009F"/>
    <w:rsid w:val="008D70F9"/>
    <w:rsid w:val="00983F13"/>
    <w:rsid w:val="00A8700F"/>
    <w:rsid w:val="00AE114C"/>
    <w:rsid w:val="00B13353"/>
    <w:rsid w:val="00B14DBF"/>
    <w:rsid w:val="00B37A5B"/>
    <w:rsid w:val="00C0478D"/>
    <w:rsid w:val="00C47B20"/>
    <w:rsid w:val="00C94DEE"/>
    <w:rsid w:val="00DC73C3"/>
    <w:rsid w:val="00DF0A76"/>
    <w:rsid w:val="00E06A35"/>
    <w:rsid w:val="00E32FD3"/>
    <w:rsid w:val="00E53467"/>
    <w:rsid w:val="00F426BB"/>
    <w:rsid w:val="00F65FE1"/>
    <w:rsid w:val="00F66BD4"/>
    <w:rsid w:val="00FA4650"/>
    <w:rsid w:val="00FB3785"/>
    <w:rsid w:val="00FC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426D"/>
  <w15:chartTrackingRefBased/>
  <w15:docId w15:val="{DE5283B5-137B-4A7A-86E0-FA07ADB8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847"/>
    <w:rPr>
      <w:rFonts w:eastAsiaTheme="majorEastAsia" w:cstheme="majorBidi"/>
      <w:color w:val="272727" w:themeColor="text1" w:themeTint="D8"/>
    </w:rPr>
  </w:style>
  <w:style w:type="paragraph" w:styleId="Title">
    <w:name w:val="Title"/>
    <w:basedOn w:val="Normal"/>
    <w:next w:val="Normal"/>
    <w:link w:val="TitleChar"/>
    <w:uiPriority w:val="10"/>
    <w:qFormat/>
    <w:rsid w:val="00290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847"/>
    <w:pPr>
      <w:spacing w:before="160"/>
      <w:jc w:val="center"/>
    </w:pPr>
    <w:rPr>
      <w:i/>
      <w:iCs/>
      <w:color w:val="404040" w:themeColor="text1" w:themeTint="BF"/>
    </w:rPr>
  </w:style>
  <w:style w:type="character" w:customStyle="1" w:styleId="QuoteChar">
    <w:name w:val="Quote Char"/>
    <w:basedOn w:val="DefaultParagraphFont"/>
    <w:link w:val="Quote"/>
    <w:uiPriority w:val="29"/>
    <w:rsid w:val="00290847"/>
    <w:rPr>
      <w:i/>
      <w:iCs/>
      <w:color w:val="404040" w:themeColor="text1" w:themeTint="BF"/>
    </w:rPr>
  </w:style>
  <w:style w:type="paragraph" w:styleId="ListParagraph">
    <w:name w:val="List Paragraph"/>
    <w:basedOn w:val="Normal"/>
    <w:uiPriority w:val="34"/>
    <w:qFormat/>
    <w:rsid w:val="00290847"/>
    <w:pPr>
      <w:ind w:left="720"/>
      <w:contextualSpacing/>
    </w:pPr>
  </w:style>
  <w:style w:type="character" w:styleId="IntenseEmphasis">
    <w:name w:val="Intense Emphasis"/>
    <w:basedOn w:val="DefaultParagraphFont"/>
    <w:uiPriority w:val="21"/>
    <w:qFormat/>
    <w:rsid w:val="00290847"/>
    <w:rPr>
      <w:i/>
      <w:iCs/>
      <w:color w:val="0F4761" w:themeColor="accent1" w:themeShade="BF"/>
    </w:rPr>
  </w:style>
  <w:style w:type="paragraph" w:styleId="IntenseQuote">
    <w:name w:val="Intense Quote"/>
    <w:basedOn w:val="Normal"/>
    <w:next w:val="Normal"/>
    <w:link w:val="IntenseQuoteChar"/>
    <w:uiPriority w:val="30"/>
    <w:qFormat/>
    <w:rsid w:val="00290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847"/>
    <w:rPr>
      <w:i/>
      <w:iCs/>
      <w:color w:val="0F4761" w:themeColor="accent1" w:themeShade="BF"/>
    </w:rPr>
  </w:style>
  <w:style w:type="character" w:styleId="IntenseReference">
    <w:name w:val="Intense Reference"/>
    <w:basedOn w:val="DefaultParagraphFont"/>
    <w:uiPriority w:val="32"/>
    <w:qFormat/>
    <w:rsid w:val="002908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843</Words>
  <Characters>5025</Characters>
  <Application>Microsoft Office Word</Application>
  <DocSecurity>0</DocSecurity>
  <Lines>109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3</cp:revision>
  <cp:lastPrinted>2026-01-20T20:58:00Z</cp:lastPrinted>
  <dcterms:created xsi:type="dcterms:W3CDTF">2026-02-12T17:07:00Z</dcterms:created>
  <dcterms:modified xsi:type="dcterms:W3CDTF">2026-02-12T17:08:00Z</dcterms:modified>
</cp:coreProperties>
</file>