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8BA6F" w14:textId="5E44FC08" w:rsidR="00274672" w:rsidRDefault="00274672" w:rsidP="00274672">
      <w:pPr>
        <w:jc w:val="center"/>
      </w:pPr>
      <w:proofErr w:type="spellStart"/>
      <w:r w:rsidRPr="00113187">
        <w:rPr>
          <w:b/>
          <w:bCs/>
        </w:rPr>
        <w:t>Ecotope</w:t>
      </w:r>
      <w:proofErr w:type="spellEnd"/>
      <w:r w:rsidRPr="00113187">
        <w:rPr>
          <w:b/>
          <w:bCs/>
        </w:rPr>
        <w:t xml:space="preserve"> Framework</w:t>
      </w:r>
      <w:r w:rsidRPr="00553092">
        <w:t xml:space="preserve"> </w:t>
      </w:r>
      <w:r>
        <w:br/>
      </w:r>
    </w:p>
    <w:p w14:paraId="70B0FE2E" w14:textId="001EFD51" w:rsidR="00553092" w:rsidRPr="00553092" w:rsidRDefault="00553092" w:rsidP="00553092">
      <w:r w:rsidRPr="00553092">
        <w:t xml:space="preserve">Here is a summary of the nine basic categories of ecological factors that typically comprise the </w:t>
      </w:r>
      <w:proofErr w:type="spellStart"/>
      <w:r w:rsidRPr="00553092">
        <w:t>ecotope</w:t>
      </w:r>
      <w:proofErr w:type="spellEnd"/>
      <w:r w:rsidRPr="00553092">
        <w:t xml:space="preserve"> framework, providing a comprehensive view of an area’s ecological health and services:</w:t>
      </w:r>
    </w:p>
    <w:p w14:paraId="51141303" w14:textId="48F20911" w:rsidR="00553092" w:rsidRPr="00553092" w:rsidRDefault="00553092" w:rsidP="00553092">
      <w:pPr>
        <w:numPr>
          <w:ilvl w:val="0"/>
          <w:numId w:val="1"/>
        </w:numPr>
      </w:pPr>
      <w:hyperlink r:id="rId5" w:history="1">
        <w:r w:rsidRPr="003B44A9">
          <w:rPr>
            <w:rStyle w:val="Hyperlink"/>
            <w:b/>
            <w:bCs/>
          </w:rPr>
          <w:t>Soil</w:t>
        </w:r>
      </w:hyperlink>
      <w:r w:rsidRPr="00553092">
        <w:br/>
      </w:r>
      <w:proofErr w:type="spellStart"/>
      <w:r w:rsidRPr="00553092">
        <w:t>Soil</w:t>
      </w:r>
      <w:proofErr w:type="spellEnd"/>
      <w:r w:rsidRPr="00553092">
        <w:t xml:space="preserve"> quality is critical for supporting vegetation, regulating water, and storing nutrients. Factors such as soil composition, texture, pH, organic content, and compaction levels influence the types of plants that can thrive, as well as microbial and invertebrate activity. Soil health is often a key indicator of an </w:t>
      </w:r>
      <w:proofErr w:type="spellStart"/>
      <w:r w:rsidRPr="00553092">
        <w:t>ecotope's</w:t>
      </w:r>
      <w:proofErr w:type="spellEnd"/>
      <w:r w:rsidRPr="00553092">
        <w:t xml:space="preserve"> overall ecological condition and its capacity to support biodiversity.</w:t>
      </w:r>
    </w:p>
    <w:p w14:paraId="0A2A2DF0" w14:textId="12E606AB" w:rsidR="00553092" w:rsidRPr="00553092" w:rsidRDefault="00553092" w:rsidP="00553092">
      <w:pPr>
        <w:numPr>
          <w:ilvl w:val="0"/>
          <w:numId w:val="1"/>
        </w:numPr>
      </w:pPr>
      <w:hyperlink r:id="rId6" w:history="1">
        <w:r w:rsidRPr="00AB6421">
          <w:rPr>
            <w:rStyle w:val="Hyperlink"/>
            <w:b/>
            <w:bCs/>
          </w:rPr>
          <w:t>Water Availability and Hydrology</w:t>
        </w:r>
      </w:hyperlink>
      <w:r w:rsidRPr="00553092">
        <w:br/>
        <w:t xml:space="preserve">Water resources, including the presence of streams, ponds, wetlands, or groundwater, play a central role in defining an </w:t>
      </w:r>
      <w:proofErr w:type="spellStart"/>
      <w:r w:rsidRPr="00553092">
        <w:t>ecotope</w:t>
      </w:r>
      <w:proofErr w:type="spellEnd"/>
      <w:r w:rsidRPr="00553092">
        <w:t>. This category includes both the quantity and quality of water, its movement (e.g., surface runoff, infiltration), and its availability for plant and animal species. Proper hydrological balance is essential for sustaining both plant and animal life, particularly in habitats like wetlands or riparian zones.</w:t>
      </w:r>
    </w:p>
    <w:p w14:paraId="0F310D7B" w14:textId="79207F7E" w:rsidR="00553092" w:rsidRPr="00553092" w:rsidRDefault="00553092" w:rsidP="00553092">
      <w:pPr>
        <w:numPr>
          <w:ilvl w:val="0"/>
          <w:numId w:val="1"/>
        </w:numPr>
      </w:pPr>
      <w:hyperlink r:id="rId7" w:history="1">
        <w:r w:rsidRPr="00AB6421">
          <w:rPr>
            <w:rStyle w:val="Hyperlink"/>
            <w:b/>
            <w:bCs/>
          </w:rPr>
          <w:t>Vegetation</w:t>
        </w:r>
      </w:hyperlink>
      <w:r w:rsidRPr="00553092">
        <w:br/>
        <w:t xml:space="preserve">The types and diversity of plant species in an </w:t>
      </w:r>
      <w:proofErr w:type="spellStart"/>
      <w:r w:rsidRPr="00553092">
        <w:t>ecotope</w:t>
      </w:r>
      <w:proofErr w:type="spellEnd"/>
      <w:r w:rsidRPr="00553092">
        <w:t xml:space="preserve"> are fundamental ecological components. Vegetation provides food and shelter for wildlife, influences soil stability, and helps regulate microclimate conditions. Native plant species are generally encouraged to support local ecosystems, while invasive species are often managed to prevent ecological imbalance.</w:t>
      </w:r>
    </w:p>
    <w:p w14:paraId="67DEF17C" w14:textId="692AC40B" w:rsidR="00553092" w:rsidRPr="00553092" w:rsidRDefault="00553092" w:rsidP="00553092">
      <w:pPr>
        <w:numPr>
          <w:ilvl w:val="0"/>
          <w:numId w:val="1"/>
        </w:numPr>
      </w:pPr>
      <w:hyperlink r:id="rId8" w:history="1">
        <w:r w:rsidRPr="00AB6421">
          <w:rPr>
            <w:rStyle w:val="Hyperlink"/>
            <w:b/>
            <w:bCs/>
          </w:rPr>
          <w:t>Wildlife and Fauna</w:t>
        </w:r>
      </w:hyperlink>
      <w:r w:rsidRPr="00553092">
        <w:br/>
        <w:t xml:space="preserve">This factor considers the presence and diversity of animal species, including birds, mammals, insects, and other fauna. The ecological role of these species—whether they are pollinators, predators, or herbivores—helps shape the structure and functioning of the </w:t>
      </w:r>
      <w:proofErr w:type="spellStart"/>
      <w:r w:rsidRPr="00553092">
        <w:t>ecotope</w:t>
      </w:r>
      <w:proofErr w:type="spellEnd"/>
      <w:r w:rsidRPr="00553092">
        <w:t>. Monitoring animal activity, particularly sensitive species, provides a measure of the habitat’s health and ecological services.</w:t>
      </w:r>
    </w:p>
    <w:p w14:paraId="6EE31F06" w14:textId="1464B178" w:rsidR="00553092" w:rsidRPr="00553092" w:rsidRDefault="00553092" w:rsidP="00553092">
      <w:pPr>
        <w:numPr>
          <w:ilvl w:val="0"/>
          <w:numId w:val="1"/>
        </w:numPr>
      </w:pPr>
      <w:hyperlink r:id="rId9" w:history="1">
        <w:r w:rsidRPr="00AB6421">
          <w:rPr>
            <w:rStyle w:val="Hyperlink"/>
            <w:b/>
            <w:bCs/>
          </w:rPr>
          <w:t>Climate and Microclimate</w:t>
        </w:r>
      </w:hyperlink>
      <w:r w:rsidRPr="00553092">
        <w:br/>
        <w:t xml:space="preserve">The broader climate and local microclimatic conditions (e.g., temperature, humidity, wind patterns, and light levels) influence which species can survive and thrive in an </w:t>
      </w:r>
      <w:proofErr w:type="spellStart"/>
      <w:r w:rsidRPr="00553092">
        <w:t>ecotope</w:t>
      </w:r>
      <w:proofErr w:type="spellEnd"/>
      <w:r w:rsidRPr="00553092">
        <w:t xml:space="preserve">. Microclimates, which may differ significantly within the same </w:t>
      </w:r>
      <w:proofErr w:type="spellStart"/>
      <w:r w:rsidRPr="00553092">
        <w:t>ecotope</w:t>
      </w:r>
      <w:proofErr w:type="spellEnd"/>
      <w:r w:rsidRPr="00553092">
        <w:t xml:space="preserve">, can be affected by factors such as topography, water bodies, and </w:t>
      </w:r>
      <w:r w:rsidRPr="00553092">
        <w:lastRenderedPageBreak/>
        <w:t>vegetation cover. These conditions are important to understanding species’ habitat preferences and ecological resilience.</w:t>
      </w:r>
    </w:p>
    <w:p w14:paraId="1A2A287C" w14:textId="3D4CD1E3" w:rsidR="00553092" w:rsidRPr="00553092" w:rsidRDefault="00553092" w:rsidP="00553092">
      <w:pPr>
        <w:numPr>
          <w:ilvl w:val="0"/>
          <w:numId w:val="1"/>
        </w:numPr>
      </w:pPr>
      <w:hyperlink r:id="rId10" w:history="1">
        <w:r w:rsidRPr="00AB6421">
          <w:rPr>
            <w:rStyle w:val="Hyperlink"/>
            <w:b/>
            <w:bCs/>
          </w:rPr>
          <w:t>Topography and Geology</w:t>
        </w:r>
      </w:hyperlink>
      <w:r w:rsidRPr="00553092">
        <w:br/>
        <w:t>The physical layout of the land, including its elevation, slope, aspect, and underlying geology, influences the distribution of plants, animals, and water resources. For example, steep hillsides may limit plant growth or influence water runoff patterns, while rocky outcrops might provide shelter or nesting sites for specific species. Geological features also impact soil formation and nutrient availability.</w:t>
      </w:r>
    </w:p>
    <w:p w14:paraId="5E5FE7E6" w14:textId="51C56BAC" w:rsidR="00553092" w:rsidRPr="00553092" w:rsidRDefault="00553092" w:rsidP="00553092">
      <w:pPr>
        <w:numPr>
          <w:ilvl w:val="0"/>
          <w:numId w:val="1"/>
        </w:numPr>
      </w:pPr>
      <w:hyperlink r:id="rId11" w:history="1">
        <w:r w:rsidRPr="00AB6421">
          <w:rPr>
            <w:rStyle w:val="Hyperlink"/>
            <w:b/>
            <w:bCs/>
          </w:rPr>
          <w:t>Ecosystem Processes</w:t>
        </w:r>
      </w:hyperlink>
      <w:r w:rsidRPr="00553092">
        <w:br/>
        <w:t xml:space="preserve">This category refers to natural cycles and processes like decomposition, nutrient cycling, pollination, and energy flow through food webs. The balance and functioning of these processes are essential for sustaining healthy ecosystems. Disruptions to these processes, such as through pollution or invasive species, can significantly degrade an </w:t>
      </w:r>
      <w:proofErr w:type="spellStart"/>
      <w:r w:rsidRPr="00553092">
        <w:t>ecotope’s</w:t>
      </w:r>
      <w:proofErr w:type="spellEnd"/>
      <w:r w:rsidRPr="00553092">
        <w:t xml:space="preserve"> ecological integrity.</w:t>
      </w:r>
    </w:p>
    <w:p w14:paraId="20504E01" w14:textId="6216DF84" w:rsidR="00553092" w:rsidRPr="00553092" w:rsidRDefault="00553092" w:rsidP="00553092">
      <w:pPr>
        <w:numPr>
          <w:ilvl w:val="0"/>
          <w:numId w:val="1"/>
        </w:numPr>
      </w:pPr>
      <w:hyperlink r:id="rId12" w:history="1">
        <w:r w:rsidRPr="00AB6421">
          <w:rPr>
            <w:rStyle w:val="Hyperlink"/>
            <w:b/>
            <w:bCs/>
          </w:rPr>
          <w:t>Human Use and Impacts</w:t>
        </w:r>
      </w:hyperlink>
      <w:r w:rsidRPr="00553092">
        <w:br/>
        <w:t xml:space="preserve">Human activity—ranging from land use (e.g., agriculture, recreation, or development) to restoration or mitigation efforts—can significantly affect an </w:t>
      </w:r>
      <w:proofErr w:type="spellStart"/>
      <w:r w:rsidRPr="00553092">
        <w:t>ecotope’s</w:t>
      </w:r>
      <w:proofErr w:type="spellEnd"/>
      <w:r w:rsidRPr="00553092">
        <w:t xml:space="preserve"> health. This category examines both negative impacts (e.g., habitat fragmentation, pollution, invasive species introduction) and positive actions (e.g., conservation, habitat restoration) that influence the ecological balance of an area.</w:t>
      </w:r>
    </w:p>
    <w:p w14:paraId="43CD41F9" w14:textId="7BE48138" w:rsidR="00553092" w:rsidRPr="00553092" w:rsidRDefault="00553092" w:rsidP="00553092">
      <w:pPr>
        <w:numPr>
          <w:ilvl w:val="0"/>
          <w:numId w:val="1"/>
        </w:numPr>
      </w:pPr>
      <w:hyperlink r:id="rId13" w:history="1">
        <w:r w:rsidRPr="00AB6421">
          <w:rPr>
            <w:rStyle w:val="Hyperlink"/>
            <w:b/>
            <w:bCs/>
          </w:rPr>
          <w:t>Ecological Services and Functions</w:t>
        </w:r>
      </w:hyperlink>
      <w:r w:rsidRPr="00553092">
        <w:br/>
        <w:t xml:space="preserve">This final category </w:t>
      </w:r>
      <w:proofErr w:type="gramStart"/>
      <w:r w:rsidRPr="00553092">
        <w:t>involves</w:t>
      </w:r>
      <w:proofErr w:type="gramEnd"/>
      <w:r w:rsidRPr="00553092">
        <w:t xml:space="preserve"> evaluating the benefits that the </w:t>
      </w:r>
      <w:proofErr w:type="spellStart"/>
      <w:r w:rsidRPr="00553092">
        <w:t>ecotope</w:t>
      </w:r>
      <w:proofErr w:type="spellEnd"/>
      <w:r w:rsidRPr="00553092">
        <w:t xml:space="preserve"> provides to the environment and humans, such as carbon sequestration, water purification, habitat provision, and pollination. Ecological services are often the target of enhancement </w:t>
      </w:r>
      <w:proofErr w:type="gramStart"/>
      <w:r w:rsidRPr="00553092">
        <w:t>efforts, and</w:t>
      </w:r>
      <w:proofErr w:type="gramEnd"/>
      <w:r w:rsidRPr="00553092">
        <w:t xml:space="preserve"> understanding them helps to gauge the overall value and functionality of the </w:t>
      </w:r>
      <w:proofErr w:type="spellStart"/>
      <w:r w:rsidRPr="00553092">
        <w:t>ecotope</w:t>
      </w:r>
      <w:proofErr w:type="spellEnd"/>
      <w:r w:rsidRPr="00553092">
        <w:t xml:space="preserve"> within a broader ecological network.</w:t>
      </w:r>
    </w:p>
    <w:p w14:paraId="069508A2" w14:textId="77777777" w:rsidR="00A2326D" w:rsidRDefault="00A2326D"/>
    <w:sectPr w:rsidR="00A23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E2539"/>
    <w:multiLevelType w:val="multilevel"/>
    <w:tmpl w:val="4C6E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651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92"/>
    <w:rsid w:val="00274672"/>
    <w:rsid w:val="003B44A9"/>
    <w:rsid w:val="003E4ED0"/>
    <w:rsid w:val="00553092"/>
    <w:rsid w:val="00672427"/>
    <w:rsid w:val="00A2326D"/>
    <w:rsid w:val="00AB6421"/>
    <w:rsid w:val="00CE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7DE0"/>
  <w15:chartTrackingRefBased/>
  <w15:docId w15:val="{D5AA14EC-3155-4807-8430-B6134BCC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0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0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0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0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0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0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0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0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092"/>
    <w:rPr>
      <w:rFonts w:eastAsiaTheme="majorEastAsia" w:cstheme="majorBidi"/>
      <w:color w:val="272727" w:themeColor="text1" w:themeTint="D8"/>
    </w:rPr>
  </w:style>
  <w:style w:type="paragraph" w:styleId="Title">
    <w:name w:val="Title"/>
    <w:basedOn w:val="Normal"/>
    <w:next w:val="Normal"/>
    <w:link w:val="TitleChar"/>
    <w:uiPriority w:val="10"/>
    <w:qFormat/>
    <w:rsid w:val="00553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092"/>
    <w:pPr>
      <w:spacing w:before="160"/>
      <w:jc w:val="center"/>
    </w:pPr>
    <w:rPr>
      <w:i/>
      <w:iCs/>
      <w:color w:val="404040" w:themeColor="text1" w:themeTint="BF"/>
    </w:rPr>
  </w:style>
  <w:style w:type="character" w:customStyle="1" w:styleId="QuoteChar">
    <w:name w:val="Quote Char"/>
    <w:basedOn w:val="DefaultParagraphFont"/>
    <w:link w:val="Quote"/>
    <w:uiPriority w:val="29"/>
    <w:rsid w:val="00553092"/>
    <w:rPr>
      <w:i/>
      <w:iCs/>
      <w:color w:val="404040" w:themeColor="text1" w:themeTint="BF"/>
    </w:rPr>
  </w:style>
  <w:style w:type="paragraph" w:styleId="ListParagraph">
    <w:name w:val="List Paragraph"/>
    <w:basedOn w:val="Normal"/>
    <w:uiPriority w:val="34"/>
    <w:qFormat/>
    <w:rsid w:val="00553092"/>
    <w:pPr>
      <w:ind w:left="720"/>
      <w:contextualSpacing/>
    </w:pPr>
  </w:style>
  <w:style w:type="character" w:styleId="IntenseEmphasis">
    <w:name w:val="Intense Emphasis"/>
    <w:basedOn w:val="DefaultParagraphFont"/>
    <w:uiPriority w:val="21"/>
    <w:qFormat/>
    <w:rsid w:val="00553092"/>
    <w:rPr>
      <w:i/>
      <w:iCs/>
      <w:color w:val="0F4761" w:themeColor="accent1" w:themeShade="BF"/>
    </w:rPr>
  </w:style>
  <w:style w:type="paragraph" w:styleId="IntenseQuote">
    <w:name w:val="Intense Quote"/>
    <w:basedOn w:val="Normal"/>
    <w:next w:val="Normal"/>
    <w:link w:val="IntenseQuoteChar"/>
    <w:uiPriority w:val="30"/>
    <w:qFormat/>
    <w:rsid w:val="00553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092"/>
    <w:rPr>
      <w:i/>
      <w:iCs/>
      <w:color w:val="0F4761" w:themeColor="accent1" w:themeShade="BF"/>
    </w:rPr>
  </w:style>
  <w:style w:type="character" w:styleId="IntenseReference">
    <w:name w:val="Intense Reference"/>
    <w:basedOn w:val="DefaultParagraphFont"/>
    <w:uiPriority w:val="32"/>
    <w:qFormat/>
    <w:rsid w:val="00553092"/>
    <w:rPr>
      <w:b/>
      <w:bCs/>
      <w:smallCaps/>
      <w:color w:val="0F4761" w:themeColor="accent1" w:themeShade="BF"/>
      <w:spacing w:val="5"/>
    </w:rPr>
  </w:style>
  <w:style w:type="character" w:styleId="Hyperlink">
    <w:name w:val="Hyperlink"/>
    <w:basedOn w:val="DefaultParagraphFont"/>
    <w:uiPriority w:val="99"/>
    <w:unhideWhenUsed/>
    <w:rsid w:val="003B44A9"/>
    <w:rPr>
      <w:color w:val="467886" w:themeColor="hyperlink"/>
      <w:u w:val="single"/>
    </w:rPr>
  </w:style>
  <w:style w:type="character" w:styleId="UnresolvedMention">
    <w:name w:val="Unresolved Mention"/>
    <w:basedOn w:val="DefaultParagraphFont"/>
    <w:uiPriority w:val="99"/>
    <w:semiHidden/>
    <w:unhideWhenUsed/>
    <w:rsid w:val="003B4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10878">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cotopeComponents/04.%20Ecotope%20Components%20-%20wildlife.pdf" TargetMode="External"/><Relationship Id="rId13" Type="http://schemas.openxmlformats.org/officeDocument/2006/relationships/hyperlink" Target="ecotopeComponents/09.%20Ecotope%20Components%20-%20ecological%20services.pdf" TargetMode="External"/><Relationship Id="rId3" Type="http://schemas.openxmlformats.org/officeDocument/2006/relationships/settings" Target="settings.xml"/><Relationship Id="rId7" Type="http://schemas.openxmlformats.org/officeDocument/2006/relationships/hyperlink" Target="ecotopeComponents/03.%20Ecotope%20Components%20-%20vegation.pdf" TargetMode="External"/><Relationship Id="rId12" Type="http://schemas.openxmlformats.org/officeDocument/2006/relationships/hyperlink" Target="ecotopeComponents/08.%20Ecotope%20Components%20-%20human%20us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ecotopeComponents/02.%20Ecotope%20Components%20-%20water.pdf" TargetMode="External"/><Relationship Id="rId11" Type="http://schemas.openxmlformats.org/officeDocument/2006/relationships/hyperlink" Target="ecotopeComponents/07.%20Ecotope%20Components%20-%20ecosystem%20processes.pdf" TargetMode="External"/><Relationship Id="rId5" Type="http://schemas.openxmlformats.org/officeDocument/2006/relationships/hyperlink" Target="ecotopeComponents/01.%20Ecotope%20Components%20-%20soils.pdf" TargetMode="External"/><Relationship Id="rId15" Type="http://schemas.openxmlformats.org/officeDocument/2006/relationships/theme" Target="theme/theme1.xml"/><Relationship Id="rId10" Type="http://schemas.openxmlformats.org/officeDocument/2006/relationships/hyperlink" Target="ecotopeComponents/06.%20Ecotope%20Components%20-%20topography.pdf" TargetMode="External"/><Relationship Id="rId4" Type="http://schemas.openxmlformats.org/officeDocument/2006/relationships/webSettings" Target="webSettings.xml"/><Relationship Id="rId9" Type="http://schemas.openxmlformats.org/officeDocument/2006/relationships/hyperlink" Target="ecotopeComponents/05.%20Ecotope%20Components%20-%20climat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5</cp:revision>
  <cp:lastPrinted>2025-07-14T20:41:00Z</cp:lastPrinted>
  <dcterms:created xsi:type="dcterms:W3CDTF">2024-10-21T16:10:00Z</dcterms:created>
  <dcterms:modified xsi:type="dcterms:W3CDTF">2025-07-14T20:47:00Z</dcterms:modified>
</cp:coreProperties>
</file>